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317E" w:rsidRDefault="00F3317E" w:rsidP="00F3317E">
      <w:pPr>
        <w:pStyle w:val="v1msonormal"/>
      </w:pPr>
      <w:r>
        <w:rPr>
          <w:rFonts w:ascii="Calibri Light" w:hAnsi="Calibri Light" w:cs="Calibri Light"/>
          <w:b/>
          <w:bCs/>
        </w:rPr>
        <w:t>Petit résumé :</w:t>
      </w:r>
      <w:r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  <w:i/>
          <w:iCs/>
        </w:rPr>
        <w:t>L'enquête gabonaise pour le suivi et l'évaluation de la pauvreté (EGEP II), dirigée par la direction générale des statistiques et des enquêtes économiques, vise à analyser le phénomène, en vue de faciliter l'identification des meilleures stratégies de lutte contre son extension au Gabon.</w:t>
      </w:r>
    </w:p>
    <w:p w:rsidR="00F3317E" w:rsidRDefault="00F3317E" w:rsidP="00F3317E">
      <w:pPr>
        <w:pStyle w:val="v1msonormal"/>
      </w:pPr>
      <w:r>
        <w:rPr>
          <w:rFonts w:ascii="Calibri Light" w:hAnsi="Calibri Light" w:cs="Calibri Light"/>
          <w:i/>
          <w:iCs/>
        </w:rPr>
        <w:t>Il s'agit d'appréhender les caractéristiques des ménages, mais aussi l'accès, l'utilisation et le degré de satisfaction en matière de services sociaux. À terme, l'on devra aboutir, concernant les résultats à atteindre, sur le profil de pauvreté élaborée, l'identification des groupes de populations vulnérables à travers le profil de pauvreté, et la mise en évidence des indicateurs sur les données de sécurité alimentaire au niveau national.</w:t>
      </w:r>
    </w:p>
    <w:p w:rsidR="00F3317E" w:rsidRDefault="00F3317E" w:rsidP="00F3317E">
      <w:pPr>
        <w:pStyle w:val="v1msonormal"/>
      </w:pPr>
      <w:r>
        <w:rPr>
          <w:rFonts w:ascii="Calibri Light" w:hAnsi="Calibri Light" w:cs="Calibri Light"/>
          <w:i/>
          <w:iCs/>
        </w:rPr>
        <w:t xml:space="preserve">Le profil de pauvreté est déterminé sur la base de la production d'un ensemble d'indicateurs classés selon les grands thèmes : le bien-être, l'éducation, la santé, le genre, le développement durable, etc. Ces informations sont utiles, non seulement pour le gouvernement, mais aussi aux partenaires au développement, aux ONG, aux chercheurs, etc. </w:t>
      </w:r>
    </w:p>
    <w:p w:rsidR="00531258" w:rsidRDefault="00531258"/>
    <w:sectPr w:rsidR="00531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7E"/>
    <w:rsid w:val="00531258"/>
    <w:rsid w:val="00D24435"/>
    <w:rsid w:val="00F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7B2B74F-C8FA-454D-A502-D784240F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G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F331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holden</dc:creator>
  <cp:keywords/>
  <dc:description/>
  <cp:lastModifiedBy>holden</cp:lastModifiedBy>
  <cp:revision>1</cp:revision>
  <dcterms:created xsi:type="dcterms:W3CDTF">2023-12-27T01:45:00Z</dcterms:created>
  <dcterms:modified xsi:type="dcterms:W3CDTF">2023-12-27T01:45:00Z</dcterms:modified>
</cp:coreProperties>
</file>